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AF44" w14:textId="77777777" w:rsidR="006D490D" w:rsidRDefault="00010605">
      <w:pPr>
        <w:pStyle w:val="NormalWeb"/>
        <w:spacing w:after="0"/>
      </w:pPr>
      <w:bookmarkStart w:id="0" w:name="_GoBack"/>
      <w:bookmarkEnd w:id="0"/>
      <w:r>
        <w:rPr>
          <w:b/>
          <w:bCs/>
          <w:sz w:val="32"/>
          <w:szCs w:val="32"/>
          <w:u w:val="single"/>
          <w:shd w:val="clear" w:color="auto" w:fill="FFFF00"/>
        </w:rPr>
        <w:t>COMPTE RENDU DE L’ASSEMBLÉE GÉNÉRALE D’AVL</w:t>
      </w:r>
      <w:r>
        <w:rPr>
          <w:b/>
          <w:bCs/>
          <w:sz w:val="32"/>
          <w:szCs w:val="32"/>
          <w:shd w:val="clear" w:color="auto" w:fill="FFFF00"/>
        </w:rPr>
        <w:t xml:space="preserve"> </w:t>
      </w:r>
    </w:p>
    <w:p w14:paraId="0FC1AF45" w14:textId="77777777" w:rsidR="006D490D" w:rsidRDefault="00010605">
      <w:pPr>
        <w:pStyle w:val="NormalWeb"/>
        <w:spacing w:after="0"/>
        <w:ind w:left="2832" w:firstLine="708"/>
      </w:pPr>
      <w:r>
        <w:rPr>
          <w:b/>
          <w:bCs/>
          <w:sz w:val="32"/>
          <w:szCs w:val="32"/>
          <w:u w:val="single"/>
          <w:shd w:val="clear" w:color="auto" w:fill="FFFF00"/>
        </w:rPr>
        <w:t>11 JUIN 2022</w:t>
      </w:r>
    </w:p>
    <w:p w14:paraId="0FC1AF46" w14:textId="77777777" w:rsidR="006D490D" w:rsidRDefault="006D490D">
      <w:pPr>
        <w:pStyle w:val="NormalWeb"/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0FC1AF47" w14:textId="4B6B4200" w:rsidR="006D490D" w:rsidRDefault="00010605">
      <w:pPr>
        <w:pStyle w:val="NormalWeb"/>
        <w:spacing w:after="0"/>
        <w:jc w:val="both"/>
      </w:pPr>
      <w:r>
        <w:rPr>
          <w:b/>
          <w:bCs/>
          <w:i/>
          <w:iCs/>
          <w:sz w:val="28"/>
          <w:szCs w:val="28"/>
          <w:u w:val="single"/>
        </w:rPr>
        <w:t>Personnes présentes</w:t>
      </w:r>
      <w:proofErr w:type="gramStart"/>
      <w:r>
        <w:rPr>
          <w:bCs/>
          <w:sz w:val="32"/>
          <w:szCs w:val="32"/>
        </w:rPr>
        <w:t> :</w:t>
      </w:r>
      <w:r>
        <w:rPr>
          <w:bCs/>
          <w:sz w:val="22"/>
          <w:szCs w:val="22"/>
        </w:rPr>
        <w:t>-</w:t>
      </w:r>
      <w:proofErr w:type="gramEnd"/>
      <w:r>
        <w:rPr>
          <w:bCs/>
          <w:sz w:val="22"/>
          <w:szCs w:val="22"/>
        </w:rPr>
        <w:t>FRAY Christian-Louat Christine-FAURE</w:t>
      </w:r>
      <w:r>
        <w:rPr>
          <w:bCs/>
        </w:rPr>
        <w:t xml:space="preserve"> </w:t>
      </w:r>
      <w:r>
        <w:rPr>
          <w:bCs/>
          <w:sz w:val="22"/>
          <w:szCs w:val="22"/>
        </w:rPr>
        <w:t xml:space="preserve">Mireille-BUISINE Raphaël -FRAY Véronique- DUMAS Michèle-VILLEMAGNE Manon- M.GENOT- M .DAGNAUD- M. DE CITER </w:t>
      </w:r>
      <w:r w:rsidR="00BF5ED9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GARNIER Philippe—MME BRET </w:t>
      </w:r>
      <w:r>
        <w:rPr>
          <w:bCs/>
          <w:sz w:val="22"/>
          <w:szCs w:val="22"/>
        </w:rPr>
        <w:tab/>
        <w:t xml:space="preserve">- Alain et Thérèse DELORME – MME RUDENT- </w:t>
      </w:r>
      <w:proofErr w:type="spellStart"/>
      <w:r>
        <w:rPr>
          <w:bCs/>
          <w:sz w:val="22"/>
          <w:szCs w:val="22"/>
        </w:rPr>
        <w:t>Rudent</w:t>
      </w:r>
      <w:proofErr w:type="spellEnd"/>
      <w:r>
        <w:rPr>
          <w:bCs/>
          <w:sz w:val="22"/>
          <w:szCs w:val="22"/>
        </w:rPr>
        <w:t xml:space="preserve"> Richard</w:t>
      </w:r>
    </w:p>
    <w:p w14:paraId="0FC1AF48" w14:textId="77777777" w:rsidR="006D490D" w:rsidRDefault="00010605">
      <w:pPr>
        <w:pStyle w:val="NormalWeb"/>
        <w:spacing w:after="0"/>
        <w:jc w:val="both"/>
        <w:rPr>
          <w:b/>
          <w:bCs/>
          <w:sz w:val="28"/>
        </w:rPr>
      </w:pPr>
      <w:r>
        <w:rPr>
          <w:b/>
          <w:bCs/>
          <w:i/>
          <w:iCs/>
          <w:sz w:val="28"/>
          <w:u w:val="single"/>
        </w:rPr>
        <w:t>Personnes excusées</w:t>
      </w:r>
      <w:r>
        <w:rPr>
          <w:b/>
          <w:bCs/>
          <w:i/>
          <w:iCs/>
          <w:sz w:val="28"/>
        </w:rPr>
        <w:t> </w:t>
      </w:r>
      <w:r>
        <w:rPr>
          <w:b/>
          <w:bCs/>
          <w:sz w:val="28"/>
        </w:rPr>
        <w:t xml:space="preserve">: </w:t>
      </w:r>
    </w:p>
    <w:p w14:paraId="0FC1AF49" w14:textId="77777777" w:rsidR="006D490D" w:rsidRDefault="00010605">
      <w:pPr>
        <w:pStyle w:val="NormalWeb"/>
        <w:spacing w:after="0"/>
        <w:jc w:val="both"/>
      </w:pPr>
      <w:r>
        <w:rPr>
          <w:bCs/>
          <w:sz w:val="22"/>
          <w:szCs w:val="22"/>
        </w:rPr>
        <w:t xml:space="preserve">Les élus de la </w:t>
      </w:r>
      <w:proofErr w:type="gramStart"/>
      <w:r>
        <w:rPr>
          <w:bCs/>
          <w:sz w:val="22"/>
          <w:szCs w:val="22"/>
        </w:rPr>
        <w:t>Ricamarie ,de</w:t>
      </w:r>
      <w:proofErr w:type="gramEnd"/>
      <w:r>
        <w:rPr>
          <w:bCs/>
          <w:sz w:val="22"/>
          <w:szCs w:val="22"/>
        </w:rPr>
        <w:t xml:space="preserve"> SEM et ville de Saint Etienne</w:t>
      </w:r>
    </w:p>
    <w:p w14:paraId="7610E338" w14:textId="06E45E6E" w:rsidR="00BF5ED9" w:rsidRDefault="00010605">
      <w:pPr>
        <w:pStyle w:val="NormalWeb"/>
        <w:spacing w:after="0"/>
        <w:jc w:val="both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M .</w:t>
      </w:r>
      <w:proofErr w:type="gramEnd"/>
      <w:r>
        <w:rPr>
          <w:bCs/>
          <w:sz w:val="22"/>
          <w:szCs w:val="22"/>
        </w:rPr>
        <w:t xml:space="preserve"> VINCENT Directeur général de </w:t>
      </w:r>
      <w:r w:rsidR="00BF5ED9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erce Neige</w:t>
      </w:r>
    </w:p>
    <w:p w14:paraId="0FC1AF4B" w14:textId="48BFA6B2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M. DEJEAN</w:t>
      </w:r>
      <w:r w:rsidR="00FB1727">
        <w:rPr>
          <w:bCs/>
          <w:sz w:val="22"/>
          <w:szCs w:val="22"/>
        </w:rPr>
        <w:t>(Perce</w:t>
      </w:r>
      <w:r w:rsidR="00357DE8">
        <w:rPr>
          <w:bCs/>
          <w:sz w:val="22"/>
          <w:szCs w:val="22"/>
        </w:rPr>
        <w:t>-N</w:t>
      </w:r>
      <w:r w:rsidR="00FB1727">
        <w:rPr>
          <w:bCs/>
          <w:sz w:val="22"/>
          <w:szCs w:val="22"/>
        </w:rPr>
        <w:t>eige)</w:t>
      </w:r>
      <w:r w:rsidR="00BF5ED9">
        <w:rPr>
          <w:bCs/>
          <w:sz w:val="22"/>
          <w:szCs w:val="22"/>
        </w:rPr>
        <w:t xml:space="preserve"> excusé par Mme Bret</w:t>
      </w:r>
    </w:p>
    <w:p w14:paraId="0FC1AF4C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M. DUMAS Patrick arrivera en fin d’Assemblée</w:t>
      </w:r>
    </w:p>
    <w:p w14:paraId="0FC1AF4D" w14:textId="77777777" w:rsidR="006D490D" w:rsidRDefault="00010605">
      <w:pPr>
        <w:pStyle w:val="NormalWeb"/>
        <w:spacing w:after="0"/>
        <w:jc w:val="both"/>
      </w:pPr>
      <w:r>
        <w:rPr>
          <w:bCs/>
          <w:sz w:val="22"/>
          <w:szCs w:val="22"/>
        </w:rPr>
        <w:t xml:space="preserve">M. COMETTI Yves </w:t>
      </w:r>
    </w:p>
    <w:p w14:paraId="0FC1AF4E" w14:textId="77777777" w:rsidR="006D490D" w:rsidRDefault="00010605">
      <w:pPr>
        <w:pStyle w:val="NormalWeb"/>
        <w:spacing w:after="0"/>
        <w:jc w:val="both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Personnes excusées ayant donné pouvoi</w:t>
      </w:r>
      <w:r>
        <w:rPr>
          <w:b/>
          <w:bCs/>
          <w:i/>
          <w:iCs/>
          <w:sz w:val="28"/>
          <w:szCs w:val="28"/>
        </w:rPr>
        <w:t>r </w:t>
      </w:r>
      <w:r>
        <w:rPr>
          <w:b/>
          <w:bCs/>
          <w:sz w:val="28"/>
          <w:szCs w:val="28"/>
        </w:rPr>
        <w:t>:</w:t>
      </w:r>
    </w:p>
    <w:p w14:paraId="0FC1AF4F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M. COMETTI Yves à MME VILLEMAGNE Manon </w:t>
      </w:r>
    </w:p>
    <w:p w14:paraId="0FC1AF50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M.DUMAS à MME DUMAS</w:t>
      </w:r>
    </w:p>
    <w:p w14:paraId="0FC1AF51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M. </w:t>
      </w:r>
      <w:proofErr w:type="gramStart"/>
      <w:r>
        <w:rPr>
          <w:bCs/>
          <w:sz w:val="22"/>
          <w:szCs w:val="22"/>
        </w:rPr>
        <w:t>ORDONNEAU  à</w:t>
      </w:r>
      <w:proofErr w:type="gramEnd"/>
      <w:r>
        <w:rPr>
          <w:bCs/>
          <w:sz w:val="22"/>
          <w:szCs w:val="22"/>
        </w:rPr>
        <w:t xml:space="preserve"> FAURE Mireille  </w:t>
      </w:r>
    </w:p>
    <w:p w14:paraId="0FC1AF52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M .PARET</w:t>
      </w:r>
      <w:proofErr w:type="gramEnd"/>
      <w:r>
        <w:rPr>
          <w:bCs/>
          <w:sz w:val="22"/>
          <w:szCs w:val="22"/>
        </w:rPr>
        <w:t xml:space="preserve"> à  Mme V .FRAY</w:t>
      </w:r>
    </w:p>
    <w:p w14:paraId="0FC1AF53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Mme AKPO pouvoir à Mme LOUAT</w:t>
      </w:r>
    </w:p>
    <w:p w14:paraId="0FC1AF54" w14:textId="77777777" w:rsidR="006D490D" w:rsidRDefault="00010605">
      <w:pPr>
        <w:pStyle w:val="NormalWeb"/>
        <w:spacing w:after="0"/>
        <w:jc w:val="both"/>
      </w:pPr>
      <w:r>
        <w:rPr>
          <w:bCs/>
        </w:rPr>
        <w:t xml:space="preserve"> </w:t>
      </w:r>
    </w:p>
    <w:p w14:paraId="0FC1AF55" w14:textId="497BBE7E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MME Christine L</w:t>
      </w:r>
      <w:r w:rsidR="00BF5ED9">
        <w:rPr>
          <w:bCs/>
          <w:sz w:val="22"/>
          <w:szCs w:val="22"/>
        </w:rPr>
        <w:t>OUAT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Présidente  ouvre</w:t>
      </w:r>
      <w:proofErr w:type="gramEnd"/>
      <w:r>
        <w:rPr>
          <w:bCs/>
          <w:sz w:val="22"/>
          <w:szCs w:val="22"/>
        </w:rPr>
        <w:t xml:space="preserve"> cette assemblée générale en remerciant tous les membres présents, les familles, le SAVS, Perce Neige, </w:t>
      </w:r>
    </w:p>
    <w:p w14:paraId="0FC1AF56" w14:textId="77777777" w:rsidR="006D490D" w:rsidRDefault="00010605">
      <w:pPr>
        <w:pStyle w:val="NormalWeb"/>
        <w:spacing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Elle remercie particulièrement la Mairie de la Ricamarie pour la mise à disposition des locaux pour cette AG. Elle transmet les excuses des personnes absentes l’ayant fait savoir </w:t>
      </w:r>
      <w:proofErr w:type="gramStart"/>
      <w:r>
        <w:rPr>
          <w:bCs/>
          <w:sz w:val="22"/>
          <w:szCs w:val="22"/>
        </w:rPr>
        <w:t>et  porte</w:t>
      </w:r>
      <w:proofErr w:type="gramEnd"/>
      <w:r>
        <w:rPr>
          <w:bCs/>
          <w:sz w:val="22"/>
          <w:szCs w:val="22"/>
        </w:rPr>
        <w:t xml:space="preserve"> à la connaissance  de l’assemblée  les pouvoirs donnés.</w:t>
      </w:r>
    </w:p>
    <w:p w14:paraId="0FC1AF57" w14:textId="77777777" w:rsidR="006D490D" w:rsidRDefault="00010605">
      <w:pPr>
        <w:pStyle w:val="NormalWeb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Sont désignés assesseurs en fin de séance</w:t>
      </w:r>
      <w:r>
        <w:rPr>
          <w:bCs/>
          <w:sz w:val="22"/>
          <w:szCs w:val="22"/>
        </w:rPr>
        <w:t> : FRAY Véronique et DUMAS Michèle.</w:t>
      </w:r>
    </w:p>
    <w:p w14:paraId="0FC1AF58" w14:textId="2B47BB3F" w:rsidR="006D490D" w:rsidRDefault="00010605">
      <w:pPr>
        <w:pStyle w:val="NormalWeb"/>
        <w:spacing w:after="0"/>
      </w:pPr>
      <w:proofErr w:type="gramStart"/>
      <w:r>
        <w:rPr>
          <w:bCs/>
          <w:sz w:val="22"/>
          <w:szCs w:val="22"/>
        </w:rPr>
        <w:t>Christine  Louat</w:t>
      </w:r>
      <w:proofErr w:type="gramEnd"/>
      <w:r>
        <w:rPr>
          <w:bCs/>
          <w:sz w:val="22"/>
          <w:szCs w:val="22"/>
        </w:rPr>
        <w:t xml:space="preserve"> fait état de l’espoir que nous avions pour l’année 2021, année encore perturbée par la continuation de la crise sanitaire.</w:t>
      </w:r>
      <w:r w:rsidR="00BF5ED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Elle souligne tout de même le travail intense de l’association avec le transfert de gestion du SAVS à PERCE </w:t>
      </w:r>
      <w:proofErr w:type="gramStart"/>
      <w:r>
        <w:rPr>
          <w:bCs/>
          <w:sz w:val="22"/>
          <w:szCs w:val="22"/>
        </w:rPr>
        <w:t>NEIGE .</w:t>
      </w:r>
      <w:proofErr w:type="gramEnd"/>
      <w:r>
        <w:rPr>
          <w:bCs/>
          <w:sz w:val="22"/>
          <w:szCs w:val="22"/>
        </w:rPr>
        <w:t xml:space="preserve"> Elle insiste aussi sur le fait que si l’association a pu survivre s’est en partie grâce aux aides versées par </w:t>
      </w:r>
      <w:proofErr w:type="gramStart"/>
      <w:r>
        <w:rPr>
          <w:bCs/>
          <w:sz w:val="22"/>
          <w:szCs w:val="22"/>
        </w:rPr>
        <w:t>l’État .</w:t>
      </w:r>
      <w:proofErr w:type="gramEnd"/>
    </w:p>
    <w:p w14:paraId="0FC1AF59" w14:textId="77777777" w:rsidR="006D490D" w:rsidRDefault="00010605">
      <w:pPr>
        <w:pStyle w:val="NormalWeb"/>
        <w:spacing w:after="0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Année aussi ou le projet associatif a été retravaillé.</w:t>
      </w:r>
    </w:p>
    <w:p w14:paraId="0FC1AF5A" w14:textId="77777777" w:rsidR="006D490D" w:rsidRDefault="00010605">
      <w:pPr>
        <w:pStyle w:val="NormalWeb"/>
        <w:spacing w:after="0"/>
        <w:rPr>
          <w:sz w:val="22"/>
          <w:szCs w:val="22"/>
        </w:rPr>
      </w:pPr>
      <w:r>
        <w:rPr>
          <w:bCs/>
          <w:sz w:val="22"/>
          <w:szCs w:val="22"/>
        </w:rPr>
        <w:t>Cette année se résume en une reprise d’activité partielle.</w:t>
      </w:r>
    </w:p>
    <w:p w14:paraId="0FC1AF5B" w14:textId="77777777" w:rsidR="006D490D" w:rsidRDefault="006D490D">
      <w:pPr>
        <w:pStyle w:val="NormalWeb"/>
        <w:spacing w:after="0"/>
      </w:pPr>
    </w:p>
    <w:p w14:paraId="0FC1AF5C" w14:textId="77777777" w:rsidR="006D490D" w:rsidRDefault="00010605">
      <w:pPr>
        <w:pStyle w:val="NormalWeb"/>
        <w:spacing w:after="0"/>
        <w:ind w:firstLine="708"/>
      </w:pPr>
      <w:r>
        <w:rPr>
          <w:b/>
          <w:color w:val="FF0000"/>
          <w:sz w:val="28"/>
          <w:szCs w:val="28"/>
        </w:rPr>
        <w:t>Mise au vote du compte rendu de l’AG 2020</w:t>
      </w:r>
      <w:r>
        <w:rPr>
          <w:color w:val="FF0000"/>
          <w:sz w:val="28"/>
          <w:szCs w:val="28"/>
        </w:rPr>
        <w:t> : Adoptée à l’unanimité.</w:t>
      </w:r>
    </w:p>
    <w:p w14:paraId="0FC1AF5D" w14:textId="77777777" w:rsidR="006D490D" w:rsidRDefault="006D490D">
      <w:pPr>
        <w:pStyle w:val="NormalWeb"/>
        <w:spacing w:after="0"/>
        <w:ind w:firstLine="708"/>
        <w:rPr>
          <w:color w:val="FF0000"/>
          <w:sz w:val="28"/>
          <w:szCs w:val="28"/>
        </w:rPr>
      </w:pPr>
    </w:p>
    <w:p w14:paraId="0FC1AF5E" w14:textId="77777777" w:rsidR="006D490D" w:rsidRDefault="00010605">
      <w:pPr>
        <w:pStyle w:val="NormalWeb"/>
        <w:spacing w:after="0"/>
        <w:ind w:left="2832" w:firstLine="708"/>
        <w:rPr>
          <w:rFonts w:asciiTheme="minorHAnsi" w:hAnsiTheme="minorHAnsi" w:cstheme="minorBidi"/>
          <w:highlight w:val="yellow"/>
        </w:rPr>
      </w:pPr>
      <w:r>
        <w:rPr>
          <w:rFonts w:asciiTheme="minorHAnsi" w:eastAsiaTheme="minorHAnsi" w:hAnsiTheme="minorHAnsi" w:cstheme="minorBidi"/>
          <w:b/>
          <w:i/>
          <w:sz w:val="36"/>
          <w:szCs w:val="36"/>
          <w:highlight w:val="yellow"/>
        </w:rPr>
        <w:t>Rapport financier</w:t>
      </w:r>
    </w:p>
    <w:p w14:paraId="0FC1AF5F" w14:textId="551201CB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 xml:space="preserve">M. </w:t>
      </w:r>
      <w:proofErr w:type="spellStart"/>
      <w:proofErr w:type="gramStart"/>
      <w:r>
        <w:rPr>
          <w:rFonts w:asciiTheme="minorHAnsi" w:eastAsiaTheme="minorHAnsi" w:hAnsiTheme="minorHAnsi" w:cstheme="minorBidi"/>
          <w:b/>
        </w:rPr>
        <w:t>FRAY</w:t>
      </w:r>
      <w:r w:rsidR="0066066F">
        <w:rPr>
          <w:rFonts w:asciiTheme="minorHAnsi" w:eastAsiaTheme="minorHAnsi" w:hAnsiTheme="minorHAnsi" w:cstheme="minorBidi"/>
          <w:b/>
        </w:rPr>
        <w:t>,trésorier</w:t>
      </w:r>
      <w:proofErr w:type="spellEnd"/>
      <w:proofErr w:type="gramEnd"/>
      <w:r>
        <w:rPr>
          <w:rFonts w:asciiTheme="minorHAnsi" w:eastAsiaTheme="minorHAnsi" w:hAnsiTheme="minorHAnsi" w:cstheme="minorBidi"/>
          <w:b/>
        </w:rPr>
        <w:t xml:space="preserve"> d’AVL fait la présentation de ce rapport</w:t>
      </w:r>
    </w:p>
    <w:p w14:paraId="0FC1AF60" w14:textId="77777777" w:rsidR="006D490D" w:rsidRDefault="006D490D">
      <w:pPr>
        <w:pStyle w:val="NormalWeb"/>
        <w:spacing w:after="0"/>
        <w:rPr>
          <w:b/>
        </w:rPr>
      </w:pPr>
    </w:p>
    <w:p w14:paraId="0FC1AF61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Service vacances</w:t>
      </w:r>
    </w:p>
    <w:p w14:paraId="0FC1AF62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>Excédent annuel de 83153€</w:t>
      </w:r>
    </w:p>
    <w:p w14:paraId="0FC1AF63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Produits d’exploitation : 732 159€</w:t>
      </w:r>
    </w:p>
    <w:p w14:paraId="0FC1AF64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Aide de l’État 127000€ auquel s’ajoute une baisse des charges</w:t>
      </w:r>
    </w:p>
    <w:p w14:paraId="0FC1AF65" w14:textId="77777777" w:rsidR="006D490D" w:rsidRDefault="006D490D">
      <w:pPr>
        <w:pStyle w:val="NormalWeb"/>
        <w:spacing w:after="0"/>
        <w:rPr>
          <w:b/>
          <w:i/>
        </w:rPr>
      </w:pPr>
    </w:p>
    <w:p w14:paraId="0FC1AF66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SAVS :</w:t>
      </w:r>
    </w:p>
    <w:p w14:paraId="0FC1AF67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Résultat d’exploitation -28000€</w:t>
      </w:r>
    </w:p>
    <w:p w14:paraId="0FC1AF68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Charges en hausse</w:t>
      </w:r>
    </w:p>
    <w:p w14:paraId="0FC1AF69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i/>
        </w:rPr>
        <w:t>Produits d’exploitation : 272998€</w:t>
      </w:r>
    </w:p>
    <w:p w14:paraId="0FC1AF6A" w14:textId="77777777" w:rsidR="006D490D" w:rsidRDefault="006D490D">
      <w:pPr>
        <w:pStyle w:val="NormalWeb"/>
        <w:spacing w:after="0"/>
        <w:rPr>
          <w:b/>
          <w:i/>
        </w:rPr>
      </w:pPr>
    </w:p>
    <w:p w14:paraId="0FC1AF6C" w14:textId="4FA7B24E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color w:val="CE181E"/>
        </w:rPr>
      </w:pPr>
      <w:r>
        <w:rPr>
          <w:rFonts w:asciiTheme="minorHAnsi" w:eastAsiaTheme="minorHAnsi" w:hAnsiTheme="minorHAnsi" w:cstheme="minorBidi"/>
          <w:b/>
          <w:i/>
          <w:color w:val="CE181E"/>
        </w:rPr>
        <w:t xml:space="preserve">RESULTAT FINAL DE L’ASSOCIATION </w:t>
      </w:r>
      <w:proofErr w:type="gramStart"/>
      <w:r>
        <w:rPr>
          <w:rFonts w:asciiTheme="minorHAnsi" w:eastAsiaTheme="minorHAnsi" w:hAnsiTheme="minorHAnsi" w:cstheme="minorBidi"/>
          <w:b/>
          <w:i/>
          <w:color w:val="CE181E"/>
        </w:rPr>
        <w:t>( service</w:t>
      </w:r>
      <w:proofErr w:type="gramEnd"/>
      <w:r>
        <w:rPr>
          <w:rFonts w:asciiTheme="minorHAnsi" w:eastAsiaTheme="minorHAnsi" w:hAnsiTheme="minorHAnsi" w:cstheme="minorBidi"/>
          <w:b/>
          <w:i/>
          <w:color w:val="CE181E"/>
        </w:rPr>
        <w:t xml:space="preserve"> vacances et SAVS)</w:t>
      </w:r>
      <w:r w:rsidR="0066066F">
        <w:rPr>
          <w:rFonts w:asciiTheme="minorHAnsi" w:eastAsiaTheme="minorHAnsi" w:hAnsiTheme="minorHAnsi" w:cstheme="minorBidi"/>
          <w:b/>
          <w:i/>
          <w:color w:val="CE181E"/>
        </w:rPr>
        <w:t> :</w:t>
      </w:r>
      <w:r>
        <w:rPr>
          <w:rFonts w:asciiTheme="minorHAnsi" w:eastAsiaTheme="minorHAnsi" w:hAnsiTheme="minorHAnsi" w:cstheme="minorBidi"/>
          <w:b/>
          <w:i/>
          <w:color w:val="CE181E"/>
        </w:rPr>
        <w:t xml:space="preserve"> </w:t>
      </w:r>
      <w:r>
        <w:rPr>
          <w:rFonts w:asciiTheme="minorHAnsi" w:eastAsiaTheme="minorHAnsi" w:hAnsiTheme="minorHAnsi" w:cstheme="minorBidi"/>
          <w:b/>
          <w:bCs/>
          <w:i/>
          <w:color w:val="CE181E"/>
        </w:rPr>
        <w:t>54743€</w:t>
      </w:r>
    </w:p>
    <w:p w14:paraId="0FC1AF6D" w14:textId="77777777" w:rsidR="006D490D" w:rsidRDefault="006D490D">
      <w:pPr>
        <w:pStyle w:val="NormalWeb"/>
        <w:spacing w:after="0"/>
        <w:rPr>
          <w:b/>
          <w:bCs/>
          <w:i/>
        </w:rPr>
      </w:pPr>
    </w:p>
    <w:p w14:paraId="0FC1AF6E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color w:val="000000"/>
        </w:rPr>
      </w:pPr>
      <w:r>
        <w:rPr>
          <w:rFonts w:asciiTheme="minorHAnsi" w:eastAsiaTheme="minorHAnsi" w:hAnsiTheme="minorHAnsi" w:cstheme="minorBidi"/>
          <w:color w:val="000000"/>
        </w:rPr>
        <w:t>L’</w:t>
      </w:r>
      <w:r>
        <w:rPr>
          <w:rFonts w:asciiTheme="minorHAnsi" w:eastAsiaTheme="minorHAnsi" w:hAnsiTheme="minorHAnsi" w:cstheme="minorBidi"/>
          <w:b/>
          <w:bCs/>
          <w:color w:val="000000"/>
        </w:rPr>
        <w:t>année 2022 sera donc une année de remise à plat au niveau financier</w:t>
      </w:r>
    </w:p>
    <w:p w14:paraId="0FC1AF6F" w14:textId="77777777" w:rsidR="006D490D" w:rsidRDefault="00010605">
      <w:pPr>
        <w:pStyle w:val="NormalWeb"/>
        <w:spacing w:after="0"/>
      </w:pPr>
      <w:r>
        <w:rPr>
          <w:rFonts w:asciiTheme="minorHAnsi" w:eastAsiaTheme="minorHAnsi" w:hAnsiTheme="minorHAnsi" w:cstheme="minorBidi"/>
          <w:b/>
          <w:bCs/>
          <w:color w:val="000000"/>
        </w:rPr>
        <w:t xml:space="preserve">Le résultat comptable </w:t>
      </w:r>
      <w:proofErr w:type="gramStart"/>
      <w:r>
        <w:rPr>
          <w:rFonts w:asciiTheme="minorHAnsi" w:eastAsiaTheme="minorHAnsi" w:hAnsiTheme="minorHAnsi" w:cstheme="minorBidi"/>
          <w:b/>
          <w:bCs/>
          <w:color w:val="000000"/>
        </w:rPr>
        <w:t>détaillé  2021</w:t>
      </w:r>
      <w:proofErr w:type="gramEnd"/>
      <w:r>
        <w:rPr>
          <w:rFonts w:asciiTheme="minorHAnsi" w:eastAsiaTheme="minorHAnsi" w:hAnsiTheme="minorHAnsi" w:cstheme="minorBidi"/>
          <w:b/>
          <w:bCs/>
          <w:color w:val="000000"/>
        </w:rPr>
        <w:t xml:space="preserve"> est consultable sur le site de l’association ou sur demande .</w:t>
      </w:r>
    </w:p>
    <w:p w14:paraId="0FC1AF70" w14:textId="77777777" w:rsidR="006D490D" w:rsidRDefault="006D490D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u w:val="single"/>
        </w:rPr>
      </w:pPr>
    </w:p>
    <w:p w14:paraId="0FC1AF71" w14:textId="3994E950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lastRenderedPageBreak/>
        <w:t xml:space="preserve">Mme BRET qui a </w:t>
      </w:r>
      <w:proofErr w:type="spellStart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prit</w:t>
      </w:r>
      <w:proofErr w:type="spellEnd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la Direction de Perce Neige à ST PAUL </w:t>
      </w:r>
      <w:r w:rsidR="0066066F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EN JAREZ </w:t>
      </w: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depuis seulement le 2 mai 2022 explique que M. DEJEAN comptable reprendra contact avec AVL pour certains points de finalisation.</w:t>
      </w:r>
    </w:p>
    <w:p w14:paraId="0FC1AF72" w14:textId="77777777" w:rsidR="006D490D" w:rsidRDefault="006D490D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</w:p>
    <w:p w14:paraId="0FC1AF73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Concrètement en 2022 AVL aura une comptabilité en moins.</w:t>
      </w:r>
    </w:p>
    <w:p w14:paraId="0FC1AF74" w14:textId="77777777" w:rsidR="006D490D" w:rsidRDefault="006D490D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</w:p>
    <w:p w14:paraId="0FC1AF75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M .</w:t>
      </w:r>
      <w:proofErr w:type="gramEnd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DE CITER commissaire aux comptes prends la parole : il donne son avis sur ceux -</w:t>
      </w:r>
      <w:proofErr w:type="gramStart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ci .</w:t>
      </w:r>
      <w:proofErr w:type="gramEnd"/>
    </w:p>
    <w:p w14:paraId="0FC1AF76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Il certifie les comptes réels et </w:t>
      </w:r>
      <w:proofErr w:type="gramStart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transparents .</w:t>
      </w:r>
      <w:proofErr w:type="gramEnd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M. DE CITER est remercié pour son analyse, il est aussi remercié d’avoir accompagné AVL durant cette année de transition ou un commissaire aux comptes était </w:t>
      </w:r>
      <w:proofErr w:type="gramStart"/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obligatoire .</w:t>
      </w:r>
      <w:proofErr w:type="gramEnd"/>
    </w:p>
    <w:p w14:paraId="0FC1AF77" w14:textId="77777777" w:rsidR="006D490D" w:rsidRDefault="006D490D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</w:p>
    <w:p w14:paraId="0FC1AF78" w14:textId="77777777" w:rsidR="006D490D" w:rsidRDefault="00010605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CE181E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CE181E"/>
          <w:sz w:val="22"/>
          <w:szCs w:val="22"/>
        </w:rPr>
        <w:t>Le rapport financier est vis au vote de l’assemblée : Approuvé à l’unanimité.</w:t>
      </w:r>
    </w:p>
    <w:p w14:paraId="0FC1AF79" w14:textId="77777777" w:rsidR="006D490D" w:rsidRDefault="006D490D">
      <w:pPr>
        <w:pStyle w:val="NormalWeb"/>
        <w:spacing w:after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</w:p>
    <w:p w14:paraId="0FC1AF7A" w14:textId="77777777" w:rsidR="006D490D" w:rsidRDefault="00010605">
      <w:pPr>
        <w:pStyle w:val="NormalWeb"/>
        <w:spacing w:after="0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Le résultat financier ainsi établit et validé est affecté en report à nouveau sous contrôle d’un tiers</w:t>
      </w:r>
    </w:p>
    <w:p w14:paraId="0FC1AF7B" w14:textId="77777777" w:rsidR="006D490D" w:rsidRDefault="006D490D">
      <w:pPr>
        <w:pStyle w:val="NormalWeb"/>
        <w:spacing w:after="0"/>
        <w:jc w:val="both"/>
        <w:rPr>
          <w:b/>
          <w:color w:val="FF0000"/>
          <w:sz w:val="28"/>
          <w:szCs w:val="28"/>
        </w:rPr>
      </w:pPr>
    </w:p>
    <w:p w14:paraId="0FC1AF7C" w14:textId="77777777" w:rsidR="006D490D" w:rsidRDefault="00010605">
      <w:pPr>
        <w:pStyle w:val="NormalWeb"/>
        <w:spacing w:after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rFonts w:ascii="Calibri" w:hAnsi="Calibri"/>
          <w:b/>
          <w:bCs/>
          <w:i/>
          <w:iCs/>
          <w:color w:val="000000"/>
          <w:sz w:val="36"/>
          <w:szCs w:val="36"/>
          <w:highlight w:val="yellow"/>
        </w:rPr>
        <w:t>Rapport moral</w:t>
      </w:r>
      <w:r>
        <w:rPr>
          <w:rFonts w:ascii="Calibri" w:hAnsi="Calibri"/>
          <w:b/>
          <w:bCs/>
          <w:color w:val="000000"/>
          <w:sz w:val="36"/>
          <w:szCs w:val="36"/>
          <w:highlight w:val="yellow"/>
        </w:rPr>
        <w:t xml:space="preserve"> </w:t>
      </w:r>
    </w:p>
    <w:p w14:paraId="0FC1AF7D" w14:textId="2FE99386" w:rsidR="006D490D" w:rsidRDefault="00010605">
      <w:pPr>
        <w:pStyle w:val="NormalWeb"/>
        <w:spacing w:after="0"/>
        <w:jc w:val="both"/>
        <w:rPr>
          <w:b/>
          <w:color w:val="FF0000"/>
        </w:rPr>
      </w:pPr>
      <w:r>
        <w:rPr>
          <w:rFonts w:ascii="Calibri" w:hAnsi="Calibri"/>
          <w:b/>
          <w:bCs/>
          <w:color w:val="000000"/>
        </w:rPr>
        <w:t xml:space="preserve">Christine </w:t>
      </w:r>
      <w:proofErr w:type="spellStart"/>
      <w:r w:rsidR="00722633">
        <w:rPr>
          <w:rFonts w:ascii="Calibri" w:hAnsi="Calibri"/>
          <w:b/>
          <w:bCs/>
          <w:color w:val="000000"/>
        </w:rPr>
        <w:t>LOUAT</w:t>
      </w:r>
      <w:r>
        <w:rPr>
          <w:rFonts w:ascii="Calibri" w:hAnsi="Calibri"/>
          <w:b/>
          <w:bCs/>
          <w:color w:val="000000"/>
        </w:rPr>
        <w:t>t</w:t>
      </w:r>
      <w:proofErr w:type="spellEnd"/>
      <w:r>
        <w:rPr>
          <w:rFonts w:ascii="Calibri" w:hAnsi="Calibri"/>
          <w:b/>
          <w:bCs/>
          <w:color w:val="000000"/>
        </w:rPr>
        <w:t xml:space="preserve"> en fait la présentation</w:t>
      </w:r>
    </w:p>
    <w:p w14:paraId="0FC1AF7E" w14:textId="77777777" w:rsidR="006D490D" w:rsidRDefault="00010605">
      <w:pPr>
        <w:pStyle w:val="NormalWeb"/>
        <w:spacing w:after="0"/>
        <w:jc w:val="both"/>
        <w:rPr>
          <w:b/>
          <w:color w:val="820F71"/>
          <w:sz w:val="28"/>
          <w:szCs w:val="28"/>
        </w:rPr>
      </w:pPr>
      <w:proofErr w:type="gramStart"/>
      <w:r>
        <w:rPr>
          <w:rFonts w:ascii="Calibri" w:hAnsi="Calibri"/>
          <w:b/>
          <w:i/>
          <w:iCs/>
          <w:color w:val="820F71"/>
          <w:sz w:val="28"/>
          <w:szCs w:val="28"/>
          <w:u w:val="single"/>
        </w:rPr>
        <w:t>service</w:t>
      </w:r>
      <w:proofErr w:type="gramEnd"/>
      <w:r>
        <w:rPr>
          <w:rFonts w:ascii="Calibri" w:hAnsi="Calibri"/>
          <w:b/>
          <w:i/>
          <w:iCs/>
          <w:color w:val="820F71"/>
          <w:sz w:val="28"/>
          <w:szCs w:val="28"/>
          <w:u w:val="single"/>
        </w:rPr>
        <w:t xml:space="preserve"> vacances</w:t>
      </w:r>
    </w:p>
    <w:p w14:paraId="0FC1AF7F" w14:textId="77777777" w:rsidR="006D490D" w:rsidRDefault="00010605">
      <w:pPr>
        <w:pStyle w:val="NormalWeb"/>
        <w:spacing w:after="0"/>
        <w:jc w:val="both"/>
        <w:rPr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L’année s’est avérée compliquée. </w:t>
      </w:r>
    </w:p>
    <w:p w14:paraId="0FC1AF80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Les faits marquants ont été :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0FC1AF81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 * une augmentation des vacanciers en faible autonomie</w:t>
      </w:r>
    </w:p>
    <w:p w14:paraId="0FC1AF82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* l’annulation des séjours de printemps qui pourtant étaient complets.</w:t>
      </w:r>
    </w:p>
    <w:p w14:paraId="0FC1AF83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 les séjours d’été et de fin d’années se sont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déroulés ,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même si pour nous ce bilan est mitigé </w:t>
      </w:r>
    </w:p>
    <w:p w14:paraId="0FC1AF84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*4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week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end ont eu lieu ce qui est un répit pour les familles</w:t>
      </w:r>
    </w:p>
    <w:p w14:paraId="0FC1AF85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*Durée de certains séjours adaptés à certains bénéficiaires </w:t>
      </w:r>
    </w:p>
    <w:p w14:paraId="0FC1AF86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*48 séjours d’été pour un recrutement de 233 animateurs</w:t>
      </w:r>
    </w:p>
    <w:p w14:paraId="0FC1AF87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 xml:space="preserve">*le recrutement devient de plus en plus compliqué et les animateurs avec permis de conduire sont de moins en moins nombreux. De ce fait bénévoles et salariés ont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du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se mobiliser pour combler ces problèmes.</w:t>
      </w:r>
    </w:p>
    <w:p w14:paraId="0FC1AF88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*Beaucoup de désistement d’animateurs de dernière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minute ,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nous faisons notre maximum pour que les vacanciers ne soient pas impactés. Mais hélas ceci est un constat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sociétal .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0FC1AF89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*Nous assumons toujours le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week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end de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formation  pour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les animateurs, et mettons en place une formation geste et posture avec une ergothérapeute.</w:t>
      </w:r>
    </w:p>
    <w:p w14:paraId="0FC1AF8A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8B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Rapport complet consultable sur le site de l’association ou sur demanderons</w:t>
      </w:r>
    </w:p>
    <w:p w14:paraId="0FC1AF8C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8D" w14:textId="77777777" w:rsidR="006D490D" w:rsidRDefault="00010605">
      <w:pPr>
        <w:pStyle w:val="NormalWeb"/>
        <w:spacing w:after="0"/>
        <w:jc w:val="both"/>
        <w:rPr>
          <w:b/>
          <w:bCs/>
          <w:color w:val="820F71"/>
          <w:sz w:val="22"/>
          <w:szCs w:val="22"/>
          <w:u w:val="single"/>
        </w:rPr>
      </w:pPr>
      <w:r>
        <w:rPr>
          <w:rFonts w:ascii="Calibri" w:hAnsi="Calibri"/>
          <w:b/>
          <w:bCs/>
          <w:color w:val="820F71"/>
          <w:sz w:val="22"/>
          <w:szCs w:val="22"/>
          <w:u w:val="single"/>
        </w:rPr>
        <w:t>SERVICE L’ENVOL</w:t>
      </w:r>
    </w:p>
    <w:p w14:paraId="0FC1AF8E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8F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Faits marquants :</w:t>
      </w:r>
    </w:p>
    <w:p w14:paraId="0FC1AF90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*Aménagements des effectifs pour les participants suite crise COVID</w:t>
      </w:r>
    </w:p>
    <w:p w14:paraId="0FC1AF91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* Année de l’envol de notre service qui rejoint Perce Neige</w:t>
      </w:r>
    </w:p>
    <w:p w14:paraId="0FC1AF92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* Travail important des membres de l’association et du service afin qu’aucune famille ne se retrouve sans solution. Détermination évidente du service afin que le transfert se fasse dans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les meilleurs conditions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>, ce qui a nécessité de nombreuses rencontres, et réunions. Le dernier trimestre a été particulièrement compliqué avec 3 absences pour formation, maternité et maladie. Remerciements particuliers à ceux qui ont assuré les remplacements.</w:t>
      </w:r>
    </w:p>
    <w:p w14:paraId="0FC1AF93" w14:textId="136862BF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Le service a aussi été ébranlé par le décès d’un bénéficiaire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qu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‘il suivait depuis longtemps. Le service a été à ses c</w:t>
      </w:r>
      <w:r w:rsidR="00722633">
        <w:rPr>
          <w:rFonts w:ascii="Calibri" w:hAnsi="Calibri"/>
          <w:b/>
          <w:bCs/>
          <w:color w:val="000000"/>
          <w:sz w:val="22"/>
          <w:szCs w:val="22"/>
        </w:rPr>
        <w:t>ô</w:t>
      </w:r>
      <w:r>
        <w:rPr>
          <w:rFonts w:ascii="Calibri" w:hAnsi="Calibri"/>
          <w:b/>
          <w:bCs/>
          <w:color w:val="000000"/>
          <w:sz w:val="22"/>
          <w:szCs w:val="22"/>
        </w:rPr>
        <w:t>tés jusqu’à la fin. Merci à eux.</w:t>
      </w:r>
    </w:p>
    <w:p w14:paraId="0FC1AF94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Nous souhaitons bonne continuation à ce service.</w:t>
      </w:r>
    </w:p>
    <w:p w14:paraId="0FC1AF95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Perce neige avait organisé une fête en fin d’année, hélas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celle ci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a été annulée en raison de la crise sanitaire et est reportée au 7 juillet 2022. Mme BRET nous demande de faire connaître sous quinzaine les administrateurs qui seront présents.</w:t>
      </w:r>
    </w:p>
    <w:p w14:paraId="0FC1AF96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97" w14:textId="77777777" w:rsidR="006D490D" w:rsidRDefault="00010605">
      <w:pPr>
        <w:pStyle w:val="NormalWeb"/>
        <w:spacing w:after="0"/>
        <w:jc w:val="both"/>
        <w:rPr>
          <w:b/>
          <w:bCs/>
          <w:color w:val="820F71"/>
          <w:sz w:val="22"/>
          <w:szCs w:val="22"/>
          <w:u w:val="single"/>
        </w:rPr>
      </w:pPr>
      <w:r>
        <w:rPr>
          <w:rFonts w:ascii="Calibri" w:hAnsi="Calibri"/>
          <w:b/>
          <w:bCs/>
          <w:color w:val="820F71"/>
          <w:sz w:val="22"/>
          <w:szCs w:val="22"/>
          <w:u w:val="single"/>
        </w:rPr>
        <w:t>ASSOCIATION</w:t>
      </w:r>
    </w:p>
    <w:p w14:paraId="0FC1AF98" w14:textId="77777777" w:rsidR="006D490D" w:rsidRDefault="006D490D">
      <w:pPr>
        <w:pStyle w:val="NormalWeb"/>
        <w:spacing w:after="0"/>
        <w:jc w:val="both"/>
        <w:rPr>
          <w:rFonts w:ascii="Calibri" w:hAnsi="Calibri"/>
          <w:u w:val="single"/>
        </w:rPr>
      </w:pPr>
    </w:p>
    <w:p w14:paraId="0FC1AF99" w14:textId="77777777" w:rsidR="006D490D" w:rsidRDefault="00010605">
      <w:pPr>
        <w:pStyle w:val="NormalWeb"/>
        <w:spacing w:after="0"/>
        <w:jc w:val="both"/>
        <w:rPr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Faits marquants</w:t>
      </w:r>
      <w:r>
        <w:rPr>
          <w:rFonts w:ascii="Calibri" w:hAnsi="Calibri"/>
          <w:b/>
          <w:i/>
          <w:iCs/>
          <w:color w:val="000000"/>
          <w:u w:val="single"/>
        </w:rPr>
        <w:t> :</w:t>
      </w:r>
    </w:p>
    <w:p w14:paraId="0FC1AF9A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* Stabilité du personnel</w:t>
      </w:r>
    </w:p>
    <w:p w14:paraId="0FC1AF9B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lastRenderedPageBreak/>
        <w:t xml:space="preserve">* Reprise du </w:t>
      </w:r>
      <w:proofErr w:type="gramStart"/>
      <w:r>
        <w:rPr>
          <w:rFonts w:ascii="Calibri" w:hAnsi="Calibri"/>
          <w:b/>
          <w:bCs/>
          <w:color w:val="000000"/>
        </w:rPr>
        <w:t>travail  en</w:t>
      </w:r>
      <w:proofErr w:type="gramEnd"/>
      <w:r>
        <w:rPr>
          <w:rFonts w:ascii="Calibri" w:hAnsi="Calibri"/>
          <w:b/>
          <w:bCs/>
          <w:color w:val="000000"/>
        </w:rPr>
        <w:t xml:space="preserve"> présentiel en milieu d’année</w:t>
      </w:r>
    </w:p>
    <w:p w14:paraId="0FC1AF9C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*Travail important des administrateurs et des membres de Perce Neige pour le transfert.</w:t>
      </w:r>
    </w:p>
    <w:p w14:paraId="0FC1AF9D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*Remerciements à Mrs BOUCHEREAU ET VINCENT de Perce Neige pour l’aide et les conseils apportés</w:t>
      </w:r>
    </w:p>
    <w:p w14:paraId="0FC1AF9E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*Remerciement à tous les acteurs qui font vivre l’association, salariés, bénévoles, autorités de tutelle, comptable et </w:t>
      </w:r>
      <w:proofErr w:type="spellStart"/>
      <w:r>
        <w:rPr>
          <w:rFonts w:ascii="Calibri" w:hAnsi="Calibri"/>
          <w:b/>
          <w:bCs/>
          <w:color w:val="000000"/>
        </w:rPr>
        <w:t xml:space="preserve">expert </w:t>
      </w:r>
      <w:proofErr w:type="gramStart"/>
      <w:r>
        <w:rPr>
          <w:rFonts w:ascii="Calibri" w:hAnsi="Calibri"/>
          <w:b/>
          <w:bCs/>
          <w:color w:val="000000"/>
        </w:rPr>
        <w:t>comptable</w:t>
      </w:r>
      <w:proofErr w:type="spellEnd"/>
      <w:r>
        <w:rPr>
          <w:rFonts w:ascii="Calibri" w:hAnsi="Calibri"/>
          <w:b/>
          <w:bCs/>
          <w:color w:val="000000"/>
        </w:rPr>
        <w:t>,  et</w:t>
      </w:r>
      <w:proofErr w:type="gramEnd"/>
      <w:r>
        <w:rPr>
          <w:rFonts w:ascii="Calibri" w:hAnsi="Calibri"/>
          <w:b/>
          <w:bCs/>
          <w:color w:val="000000"/>
        </w:rPr>
        <w:t xml:space="preserve"> les politiques .</w:t>
      </w:r>
    </w:p>
    <w:p w14:paraId="0FC1AF9F" w14:textId="3D617741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*</w:t>
      </w:r>
      <w:proofErr w:type="gramStart"/>
      <w:r w:rsidR="00722633">
        <w:rPr>
          <w:rFonts w:ascii="Calibri" w:hAnsi="Calibri"/>
          <w:b/>
          <w:bCs/>
          <w:color w:val="000000"/>
        </w:rPr>
        <w:t xml:space="preserve">Le </w:t>
      </w:r>
      <w:r>
        <w:rPr>
          <w:rFonts w:ascii="Calibri" w:hAnsi="Calibri"/>
          <w:b/>
          <w:bCs/>
          <w:color w:val="000000"/>
        </w:rPr>
        <w:t xml:space="preserve"> projet</w:t>
      </w:r>
      <w:proofErr w:type="gramEnd"/>
      <w:r>
        <w:rPr>
          <w:rFonts w:ascii="Calibri" w:hAnsi="Calibri"/>
          <w:b/>
          <w:bCs/>
          <w:color w:val="000000"/>
        </w:rPr>
        <w:t xml:space="preserve"> associatif </w:t>
      </w:r>
      <w:r w:rsidR="00722633">
        <w:rPr>
          <w:rFonts w:ascii="Calibri" w:hAnsi="Calibri"/>
          <w:b/>
          <w:bCs/>
          <w:color w:val="000000"/>
        </w:rPr>
        <w:t xml:space="preserve">a été retravaillé </w:t>
      </w:r>
      <w:r>
        <w:rPr>
          <w:rFonts w:ascii="Calibri" w:hAnsi="Calibri"/>
          <w:b/>
          <w:bCs/>
          <w:color w:val="000000"/>
        </w:rPr>
        <w:t>pour 2022-2027</w:t>
      </w:r>
      <w:r w:rsidR="00722633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(consultable sur site).</w:t>
      </w:r>
    </w:p>
    <w:p w14:paraId="0FC1AFA0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Le CA fonctionne par commission avec des membres non </w:t>
      </w:r>
      <w:proofErr w:type="gramStart"/>
      <w:r>
        <w:rPr>
          <w:rFonts w:ascii="Calibri" w:hAnsi="Calibri"/>
          <w:b/>
          <w:bCs/>
          <w:color w:val="000000"/>
        </w:rPr>
        <w:t>administrateurs  :</w:t>
      </w:r>
      <w:proofErr w:type="gramEnd"/>
      <w:r>
        <w:rPr>
          <w:rFonts w:ascii="Calibri" w:hAnsi="Calibri"/>
          <w:b/>
          <w:bCs/>
          <w:color w:val="000000"/>
        </w:rPr>
        <w:t xml:space="preserve"> les commissions sont :   vacances, transport, embauche, fonctionnement, suivi des équipes, répartition, communication.</w:t>
      </w:r>
    </w:p>
    <w:p w14:paraId="0FC1AFA1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A2" w14:textId="77777777" w:rsidR="006D490D" w:rsidRDefault="00010605">
      <w:pPr>
        <w:pStyle w:val="NormalWeb"/>
        <w:spacing w:after="0"/>
        <w:jc w:val="both"/>
        <w:rPr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Rapport mis au vote et adopté à l’unanimité</w:t>
      </w:r>
    </w:p>
    <w:p w14:paraId="0FC1AFA3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A4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Intégralité du rapport à consulter sur le site ou sur demande</w:t>
      </w:r>
    </w:p>
    <w:p w14:paraId="0FC1AFA5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A6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  <w:u w:val="single"/>
        </w:rPr>
        <w:t>Pour conclure :</w:t>
      </w:r>
      <w:r>
        <w:rPr>
          <w:rFonts w:ascii="Calibri" w:hAnsi="Calibri"/>
          <w:b/>
          <w:bCs/>
          <w:color w:val="000000"/>
        </w:rPr>
        <w:t xml:space="preserve"> Nous sommes inquiets pour l’avenir, 2022 sera une année </w:t>
      </w:r>
      <w:proofErr w:type="gramStart"/>
      <w:r>
        <w:rPr>
          <w:rFonts w:ascii="Calibri" w:hAnsi="Calibri"/>
          <w:b/>
          <w:bCs/>
          <w:color w:val="000000"/>
        </w:rPr>
        <w:t>charnière .</w:t>
      </w:r>
      <w:proofErr w:type="gramEnd"/>
    </w:p>
    <w:p w14:paraId="0FC1AFA7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Même si nous avons retrouvé un équilibre financier celui -ci est </w:t>
      </w:r>
      <w:proofErr w:type="gramStart"/>
      <w:r>
        <w:rPr>
          <w:rFonts w:ascii="Calibri" w:hAnsi="Calibri"/>
          <w:b/>
          <w:bCs/>
          <w:color w:val="000000"/>
        </w:rPr>
        <w:t>précaire .</w:t>
      </w:r>
      <w:proofErr w:type="gramEnd"/>
      <w:r>
        <w:rPr>
          <w:rFonts w:ascii="Calibri" w:hAnsi="Calibri"/>
          <w:b/>
          <w:bCs/>
          <w:color w:val="000000"/>
        </w:rPr>
        <w:t xml:space="preserve"> Nous devrons arriver à un équilibre viable pour pérenniser l’association.</w:t>
      </w:r>
    </w:p>
    <w:p w14:paraId="0FC1AFA8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Nous travaillons toujours sur des axes d’amélioration et exploitons toutes les pistes internes comme externes.</w:t>
      </w:r>
    </w:p>
    <w:p w14:paraId="0FC1AFA9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Une remise à plat du fonctionnement </w:t>
      </w:r>
      <w:proofErr w:type="gramStart"/>
      <w:r>
        <w:rPr>
          <w:rFonts w:ascii="Calibri" w:hAnsi="Calibri"/>
          <w:b/>
          <w:bCs/>
          <w:color w:val="000000"/>
        </w:rPr>
        <w:t>d’AVL  aura</w:t>
      </w:r>
      <w:proofErr w:type="gramEnd"/>
      <w:r>
        <w:rPr>
          <w:rFonts w:ascii="Calibri" w:hAnsi="Calibri"/>
          <w:b/>
          <w:bCs/>
          <w:color w:val="000000"/>
        </w:rPr>
        <w:t xml:space="preserve"> lieu suite au départ du SAVS .</w:t>
      </w:r>
    </w:p>
    <w:p w14:paraId="0FC1AFAA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Philippe Garnier prend la parole et remercie </w:t>
      </w:r>
      <w:proofErr w:type="gramStart"/>
      <w:r>
        <w:rPr>
          <w:rFonts w:ascii="Calibri" w:hAnsi="Calibri"/>
          <w:b/>
          <w:bCs/>
          <w:color w:val="000000"/>
        </w:rPr>
        <w:t>AVL  pour</w:t>
      </w:r>
      <w:proofErr w:type="gramEnd"/>
      <w:r>
        <w:rPr>
          <w:rFonts w:ascii="Calibri" w:hAnsi="Calibri"/>
          <w:b/>
          <w:bCs/>
          <w:color w:val="000000"/>
        </w:rPr>
        <w:t xml:space="preserve"> les années passées ensemble.</w:t>
      </w:r>
    </w:p>
    <w:p w14:paraId="0FC1AFAB" w14:textId="77777777" w:rsidR="006D490D" w:rsidRDefault="006D490D">
      <w:pPr>
        <w:pStyle w:val="NormalWeb"/>
        <w:spacing w:after="0"/>
        <w:jc w:val="both"/>
        <w:rPr>
          <w:rFonts w:ascii="Calibri" w:hAnsi="Calibri"/>
        </w:rPr>
      </w:pPr>
    </w:p>
    <w:p w14:paraId="0FC1AFAC" w14:textId="77777777" w:rsidR="006D490D" w:rsidRDefault="00010605">
      <w:pPr>
        <w:pStyle w:val="NormalWeb"/>
        <w:spacing w:after="0"/>
        <w:jc w:val="both"/>
        <w:rPr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Intervention de M. FRAY sur des pistes à explorer : aide du département pour les véhicules, trouver de nouveau partenaire ex : ROTARY CLUB</w:t>
      </w:r>
    </w:p>
    <w:p w14:paraId="0FC1AFAD" w14:textId="77777777" w:rsidR="006D490D" w:rsidRDefault="006D490D">
      <w:pPr>
        <w:pStyle w:val="NormalWeb"/>
        <w:spacing w:after="0"/>
        <w:jc w:val="both"/>
        <w:rPr>
          <w:rFonts w:ascii="Calibri" w:hAnsi="Calibri"/>
          <w:i/>
          <w:iCs/>
          <w:u w:val="single"/>
        </w:rPr>
      </w:pPr>
    </w:p>
    <w:p w14:paraId="0D4D3B28" w14:textId="77777777" w:rsidR="00224CBD" w:rsidRDefault="00224CBD">
      <w:pPr>
        <w:pStyle w:val="NormalWeb"/>
        <w:spacing w:after="0"/>
        <w:jc w:val="both"/>
        <w:rPr>
          <w:rFonts w:ascii="Calibri" w:hAnsi="Calibri"/>
          <w:i/>
          <w:iCs/>
          <w:u w:val="single"/>
        </w:rPr>
      </w:pPr>
    </w:p>
    <w:p w14:paraId="33B80CEA" w14:textId="77777777" w:rsidR="00224CBD" w:rsidRDefault="00224CBD">
      <w:pPr>
        <w:pStyle w:val="NormalWeb"/>
        <w:spacing w:after="0"/>
        <w:jc w:val="both"/>
        <w:rPr>
          <w:rFonts w:ascii="Calibri" w:hAnsi="Calibri"/>
          <w:i/>
          <w:iCs/>
          <w:u w:val="single"/>
        </w:rPr>
      </w:pPr>
    </w:p>
    <w:p w14:paraId="0FC1AFAE" w14:textId="77777777" w:rsidR="006D490D" w:rsidRDefault="00010605">
      <w:pPr>
        <w:pStyle w:val="NormalWeb"/>
        <w:spacing w:after="0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lastRenderedPageBreak/>
        <w:t xml:space="preserve">Clôture de </w:t>
      </w:r>
      <w:proofErr w:type="gramStart"/>
      <w:r>
        <w:rPr>
          <w:rFonts w:ascii="Calibri" w:hAnsi="Calibri"/>
          <w:b/>
          <w:color w:val="000000" w:themeColor="text1"/>
          <w:sz w:val="32"/>
          <w:szCs w:val="32"/>
        </w:rPr>
        <w:t>l’AG  à</w:t>
      </w:r>
      <w:proofErr w:type="gramEnd"/>
      <w:r>
        <w:rPr>
          <w:rFonts w:ascii="Calibri" w:hAnsi="Calibri"/>
          <w:b/>
          <w:color w:val="000000" w:themeColor="text1"/>
          <w:sz w:val="32"/>
          <w:szCs w:val="32"/>
        </w:rPr>
        <w:t xml:space="preserve"> 10h40 </w:t>
      </w:r>
      <w:r>
        <w:rPr>
          <w:rFonts w:ascii="Calibri" w:hAnsi="Calibri"/>
          <w:b/>
          <w:color w:val="000000" w:themeColor="text1"/>
        </w:rPr>
        <w:t xml:space="preserve"> </w:t>
      </w:r>
    </w:p>
    <w:p w14:paraId="086F875A" w14:textId="167C737B" w:rsidR="00224CBD" w:rsidRDefault="00224CBD">
      <w:pPr>
        <w:pStyle w:val="NormalWeb"/>
        <w:spacing w:after="0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Administrateurs sortants : Mireille FAURE</w:t>
      </w:r>
      <w:r w:rsidR="00C0471D">
        <w:rPr>
          <w:rFonts w:ascii="Calibri" w:hAnsi="Calibri"/>
          <w:b/>
          <w:color w:val="000000" w:themeColor="text1"/>
        </w:rPr>
        <w:t xml:space="preserve"> ; Yves COMETTI ; </w:t>
      </w:r>
      <w:r w:rsidR="005803C6">
        <w:rPr>
          <w:rFonts w:ascii="Calibri" w:hAnsi="Calibri"/>
          <w:b/>
          <w:color w:val="000000" w:themeColor="text1"/>
        </w:rPr>
        <w:t xml:space="preserve">Géraldine </w:t>
      </w:r>
      <w:r w:rsidR="00EC3DA7">
        <w:rPr>
          <w:rFonts w:ascii="Calibri" w:hAnsi="Calibri"/>
          <w:b/>
          <w:color w:val="000000" w:themeColor="text1"/>
        </w:rPr>
        <w:t>VOCANSON-</w:t>
      </w:r>
      <w:r w:rsidR="005803C6">
        <w:rPr>
          <w:rFonts w:ascii="Calibri" w:hAnsi="Calibri"/>
          <w:b/>
          <w:color w:val="000000" w:themeColor="text1"/>
        </w:rPr>
        <w:t xml:space="preserve">SAÏDI </w:t>
      </w:r>
      <w:proofErr w:type="gramStart"/>
      <w:r w:rsidR="005803C6">
        <w:rPr>
          <w:rFonts w:ascii="Calibri" w:hAnsi="Calibri"/>
          <w:b/>
          <w:color w:val="000000" w:themeColor="text1"/>
        </w:rPr>
        <w:t>( ne</w:t>
      </w:r>
      <w:proofErr w:type="gramEnd"/>
      <w:r w:rsidR="005803C6">
        <w:rPr>
          <w:rFonts w:ascii="Calibri" w:hAnsi="Calibri"/>
          <w:b/>
          <w:color w:val="000000" w:themeColor="text1"/>
        </w:rPr>
        <w:t xml:space="preserve"> se représente pas</w:t>
      </w:r>
      <w:r w:rsidR="00EC3DA7">
        <w:rPr>
          <w:rFonts w:ascii="Calibri" w:hAnsi="Calibri"/>
          <w:b/>
          <w:color w:val="000000" w:themeColor="text1"/>
        </w:rPr>
        <w:t> ; démissionnaire courant 2021</w:t>
      </w:r>
      <w:r w:rsidR="005803C6">
        <w:rPr>
          <w:rFonts w:ascii="Calibri" w:hAnsi="Calibri"/>
          <w:b/>
          <w:color w:val="000000" w:themeColor="text1"/>
        </w:rPr>
        <w:t>)</w:t>
      </w:r>
    </w:p>
    <w:p w14:paraId="68B86AD3" w14:textId="4D2EDD80" w:rsidR="00EC3DA7" w:rsidRDefault="00A42696">
      <w:pPr>
        <w:pStyle w:val="NormalWeb"/>
        <w:spacing w:after="0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Se présentent : Mireille FAURE ; Yves COMETTI ; L</w:t>
      </w:r>
      <w:r w:rsidR="000023EC">
        <w:rPr>
          <w:rFonts w:ascii="Calibri" w:hAnsi="Calibri"/>
          <w:b/>
          <w:color w:val="000000" w:themeColor="text1"/>
        </w:rPr>
        <w:t xml:space="preserve">atifa AKPO ; Ahmad </w:t>
      </w:r>
      <w:proofErr w:type="gramStart"/>
      <w:r w:rsidR="000023EC">
        <w:rPr>
          <w:rFonts w:ascii="Calibri" w:hAnsi="Calibri"/>
          <w:b/>
          <w:color w:val="000000" w:themeColor="text1"/>
        </w:rPr>
        <w:t>AYADA( en</w:t>
      </w:r>
      <w:proofErr w:type="gramEnd"/>
      <w:r w:rsidR="000023EC">
        <w:rPr>
          <w:rFonts w:ascii="Calibri" w:hAnsi="Calibri"/>
          <w:b/>
          <w:color w:val="000000" w:themeColor="text1"/>
        </w:rPr>
        <w:t xml:space="preserve"> remplacement de Arnaud </w:t>
      </w:r>
      <w:proofErr w:type="spellStart"/>
      <w:r w:rsidR="000023EC">
        <w:rPr>
          <w:rFonts w:ascii="Calibri" w:hAnsi="Calibri"/>
          <w:b/>
          <w:color w:val="000000" w:themeColor="text1"/>
        </w:rPr>
        <w:t>Gaspari</w:t>
      </w:r>
      <w:proofErr w:type="spellEnd"/>
      <w:r w:rsidR="000023EC">
        <w:rPr>
          <w:rFonts w:ascii="Calibri" w:hAnsi="Calibri"/>
          <w:b/>
          <w:color w:val="000000" w:themeColor="text1"/>
        </w:rPr>
        <w:t xml:space="preserve"> (démissionnaire courant 2021)</w:t>
      </w:r>
    </w:p>
    <w:p w14:paraId="4AD61FD0" w14:textId="77777777" w:rsidR="000023EC" w:rsidRDefault="000023EC">
      <w:pPr>
        <w:pStyle w:val="NormalWeb"/>
        <w:spacing w:after="0"/>
        <w:jc w:val="both"/>
        <w:rPr>
          <w:rFonts w:ascii="Calibri" w:hAnsi="Calibri"/>
        </w:rPr>
      </w:pPr>
    </w:p>
    <w:p w14:paraId="0FC1AFAF" w14:textId="77777777" w:rsidR="006D490D" w:rsidRDefault="00010605">
      <w:pPr>
        <w:pStyle w:val="NormalWeb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 w:themeColor="text1"/>
        </w:rPr>
        <w:t>Résultat du vote :</w:t>
      </w:r>
    </w:p>
    <w:p w14:paraId="0FC1AFB0" w14:textId="77777777" w:rsidR="006D490D" w:rsidRDefault="00010605">
      <w:pPr>
        <w:pStyle w:val="NormalWeb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 w:themeColor="text1"/>
        </w:rPr>
        <w:t xml:space="preserve"> 17 </w:t>
      </w:r>
      <w:proofErr w:type="gramStart"/>
      <w:r>
        <w:rPr>
          <w:rFonts w:ascii="Calibri" w:hAnsi="Calibri"/>
          <w:b/>
          <w:color w:val="000000" w:themeColor="text1"/>
        </w:rPr>
        <w:t>votants ,</w:t>
      </w:r>
      <w:proofErr w:type="gramEnd"/>
      <w:r>
        <w:rPr>
          <w:rFonts w:ascii="Calibri" w:hAnsi="Calibri"/>
          <w:b/>
          <w:color w:val="000000" w:themeColor="text1"/>
        </w:rPr>
        <w:t xml:space="preserve"> 17 voix à chaque personne élue   </w:t>
      </w:r>
    </w:p>
    <w:p w14:paraId="0FC1AFB1" w14:textId="77777777" w:rsidR="006D490D" w:rsidRDefault="00010605">
      <w:pPr>
        <w:pStyle w:val="NormalWeb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 w:themeColor="text1"/>
          <w:sz w:val="28"/>
          <w:szCs w:val="28"/>
          <w:u w:val="single"/>
        </w:rPr>
        <w:t>Sont élus administrateurs pour 3 ans </w:t>
      </w:r>
    </w:p>
    <w:p w14:paraId="0B25A7FF" w14:textId="2CF56601" w:rsidR="00855AD1" w:rsidRDefault="00010605">
      <w:pPr>
        <w:pStyle w:val="NormalWeb"/>
        <w:spacing w:after="0"/>
        <w:jc w:val="both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FAURE M</w:t>
      </w:r>
      <w:r w:rsidR="00855AD1">
        <w:rPr>
          <w:rFonts w:ascii="Calibri" w:hAnsi="Calibri"/>
          <w:color w:val="000000" w:themeColor="text1"/>
          <w:sz w:val="28"/>
          <w:szCs w:val="28"/>
        </w:rPr>
        <w:t>ireille-</w:t>
      </w:r>
      <w:r>
        <w:rPr>
          <w:rFonts w:ascii="Calibri" w:hAnsi="Calibri"/>
          <w:color w:val="000000" w:themeColor="text1"/>
          <w:sz w:val="28"/>
          <w:szCs w:val="28"/>
        </w:rPr>
        <w:t xml:space="preserve"> COMETTI Yves-</w:t>
      </w:r>
      <w:r w:rsidR="00855AD1">
        <w:rPr>
          <w:rFonts w:ascii="Calibri" w:hAnsi="Calibri"/>
          <w:color w:val="000000" w:themeColor="text1"/>
          <w:sz w:val="28"/>
          <w:szCs w:val="28"/>
        </w:rPr>
        <w:t>AKPO Latifa</w:t>
      </w:r>
    </w:p>
    <w:p w14:paraId="0FC1AFB2" w14:textId="5ADD429D" w:rsidR="006D490D" w:rsidRDefault="00010605">
      <w:pPr>
        <w:pStyle w:val="NormalWeb"/>
        <w:spacing w:after="0"/>
        <w:jc w:val="both"/>
        <w:rPr>
          <w:rFonts w:ascii="Calibri" w:hAnsi="Calibri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 AYADA </w:t>
      </w:r>
      <w:proofErr w:type="gramStart"/>
      <w:r>
        <w:rPr>
          <w:rFonts w:ascii="Calibri" w:hAnsi="Calibri"/>
          <w:color w:val="000000" w:themeColor="text1"/>
          <w:sz w:val="28"/>
          <w:szCs w:val="28"/>
        </w:rPr>
        <w:t xml:space="preserve">AHMAD </w:t>
      </w:r>
      <w:r w:rsidR="00855AD1">
        <w:rPr>
          <w:rFonts w:ascii="Calibri" w:hAnsi="Calibri"/>
          <w:color w:val="000000" w:themeColor="text1"/>
          <w:sz w:val="28"/>
          <w:szCs w:val="28"/>
        </w:rPr>
        <w:t xml:space="preserve"> a</w:t>
      </w:r>
      <w:proofErr w:type="gramEnd"/>
      <w:r w:rsidR="00855AD1">
        <w:rPr>
          <w:rFonts w:ascii="Calibri" w:hAnsi="Calibri"/>
          <w:color w:val="000000" w:themeColor="text1"/>
          <w:sz w:val="28"/>
          <w:szCs w:val="28"/>
        </w:rPr>
        <w:t xml:space="preserve"> été élu administrateur en remplacement de Arnaud </w:t>
      </w:r>
      <w:proofErr w:type="spellStart"/>
      <w:r w:rsidR="00855AD1">
        <w:rPr>
          <w:rFonts w:ascii="Calibri" w:hAnsi="Calibri"/>
          <w:color w:val="000000" w:themeColor="text1"/>
          <w:sz w:val="28"/>
          <w:szCs w:val="28"/>
        </w:rPr>
        <w:t>Gaspari</w:t>
      </w:r>
      <w:proofErr w:type="spellEnd"/>
      <w:r w:rsidR="00855AD1">
        <w:rPr>
          <w:rFonts w:ascii="Calibri" w:hAnsi="Calibri"/>
          <w:color w:val="000000" w:themeColor="text1"/>
          <w:sz w:val="28"/>
          <w:szCs w:val="28"/>
        </w:rPr>
        <w:t xml:space="preserve"> démissionnaire.</w:t>
      </w:r>
    </w:p>
    <w:p w14:paraId="0FC1AFB3" w14:textId="77777777" w:rsidR="006D490D" w:rsidRDefault="006D490D">
      <w:pPr>
        <w:pStyle w:val="NormalWeb"/>
        <w:spacing w:after="0"/>
        <w:jc w:val="both"/>
        <w:rPr>
          <w:color w:val="000000" w:themeColor="text1"/>
          <w:sz w:val="28"/>
          <w:szCs w:val="28"/>
        </w:rPr>
      </w:pPr>
    </w:p>
    <w:p w14:paraId="0FC1AFB4" w14:textId="77777777" w:rsidR="006D490D" w:rsidRDefault="006D490D">
      <w:pPr>
        <w:pStyle w:val="NormalWeb"/>
        <w:spacing w:after="0"/>
        <w:jc w:val="both"/>
        <w:rPr>
          <w:color w:val="000000" w:themeColor="text1"/>
          <w:sz w:val="28"/>
          <w:szCs w:val="28"/>
        </w:rPr>
      </w:pPr>
    </w:p>
    <w:p w14:paraId="0FC1AFB5" w14:textId="77777777" w:rsidR="006D490D" w:rsidRDefault="006D490D">
      <w:pPr>
        <w:pStyle w:val="NormalWeb"/>
        <w:spacing w:after="0"/>
        <w:jc w:val="both"/>
        <w:rPr>
          <w:sz w:val="32"/>
          <w:szCs w:val="32"/>
        </w:rPr>
      </w:pPr>
    </w:p>
    <w:p w14:paraId="0FC1AFB6" w14:textId="77777777" w:rsidR="006D490D" w:rsidRDefault="006D490D">
      <w:pPr>
        <w:pStyle w:val="NormalWeb"/>
        <w:spacing w:after="0"/>
        <w:ind w:left="360"/>
        <w:jc w:val="both"/>
      </w:pPr>
    </w:p>
    <w:sectPr w:rsidR="006D490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0D"/>
    <w:rsid w:val="000023EC"/>
    <w:rsid w:val="00010605"/>
    <w:rsid w:val="00136117"/>
    <w:rsid w:val="00224CBD"/>
    <w:rsid w:val="00357DE8"/>
    <w:rsid w:val="005803C6"/>
    <w:rsid w:val="0066066F"/>
    <w:rsid w:val="006D490D"/>
    <w:rsid w:val="00722633"/>
    <w:rsid w:val="00855AD1"/>
    <w:rsid w:val="00A42696"/>
    <w:rsid w:val="00BF5ED9"/>
    <w:rsid w:val="00C0471D"/>
    <w:rsid w:val="00EC3DA7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AF44"/>
  <w15:docId w15:val="{3A5543C4-F89B-4C24-A5B0-14BEAFC7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433A4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faure</dc:creator>
  <dc:description/>
  <cp:lastModifiedBy>Marie-Laure MARTIN</cp:lastModifiedBy>
  <cp:revision>2</cp:revision>
  <dcterms:created xsi:type="dcterms:W3CDTF">2023-06-05T07:56:00Z</dcterms:created>
  <dcterms:modified xsi:type="dcterms:W3CDTF">2023-06-05T07:56:00Z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